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autoSpaceDE w:val="false"/>
        <w:autoSpaceDN w:val="false"/>
        <w:adjustRightInd w:val="false"/>
        <w:spacing w:lineRule="auto" w:line="480"/>
        <w:jc w:val="center"/>
        <w:rPr>
          <w:rFonts w:ascii="Times New Roman" w:cs="Times New Roman" w:hAnsi="Times New Roman"/>
          <w:color w:val="444444"/>
          <w:sz w:val="24"/>
          <w:szCs w:val="24"/>
          <w:highlight w:val="white"/>
        </w:rPr>
      </w:pPr>
    </w:p>
    <w:p>
      <w:pPr>
        <w:pStyle w:val="style0"/>
        <w:autoSpaceDE w:val="false"/>
        <w:autoSpaceDN w:val="false"/>
        <w:adjustRightInd w:val="false"/>
        <w:spacing w:lineRule="auto" w:line="480"/>
        <w:jc w:val="center"/>
        <w:rPr>
          <w:rFonts w:ascii="Times New Roman" w:cs="Times New Roman" w:hAnsi="Times New Roman"/>
          <w:color w:val="444444"/>
          <w:sz w:val="24"/>
          <w:szCs w:val="24"/>
          <w:highlight w:val="white"/>
        </w:rPr>
      </w:pPr>
    </w:p>
    <w:p>
      <w:pPr>
        <w:pStyle w:val="style0"/>
        <w:autoSpaceDE w:val="false"/>
        <w:autoSpaceDN w:val="false"/>
        <w:adjustRightInd w:val="false"/>
        <w:spacing w:lineRule="auto" w:line="480"/>
        <w:jc w:val="center"/>
        <w:rPr>
          <w:rFonts w:ascii="Times New Roman" w:cs="Times New Roman" w:hAnsi="Times New Roman"/>
          <w:color w:val="444444"/>
          <w:sz w:val="24"/>
          <w:szCs w:val="24"/>
          <w:highlight w:val="white"/>
        </w:rPr>
      </w:pPr>
    </w:p>
    <w:p>
      <w:pPr>
        <w:pStyle w:val="style0"/>
        <w:autoSpaceDE w:val="false"/>
        <w:autoSpaceDN w:val="false"/>
        <w:adjustRightInd w:val="false"/>
        <w:spacing w:lineRule="auto" w:line="480"/>
        <w:jc w:val="center"/>
        <w:rPr>
          <w:rFonts w:ascii="Times New Roman" w:cs="Times New Roman" w:hAnsi="Times New Roman"/>
          <w:color w:val="444444"/>
          <w:sz w:val="24"/>
          <w:szCs w:val="24"/>
          <w:highlight w:val="white"/>
        </w:rPr>
      </w:pPr>
    </w:p>
    <w:p>
      <w:pPr>
        <w:pStyle w:val="style0"/>
        <w:autoSpaceDE w:val="false"/>
        <w:autoSpaceDN w:val="false"/>
        <w:adjustRightInd w:val="false"/>
        <w:spacing w:lineRule="auto" w:line="480"/>
        <w:jc w:val="center"/>
        <w:rPr>
          <w:rFonts w:ascii="Times New Roman" w:cs="Times New Roman" w:hAnsi="Times New Roman"/>
          <w:color w:val="444444"/>
          <w:sz w:val="24"/>
          <w:szCs w:val="24"/>
          <w:highlight w:val="white"/>
        </w:rPr>
      </w:pPr>
      <w:r>
        <w:rPr>
          <w:rFonts w:ascii="Times New Roman" w:cs="Times New Roman" w:hAnsi="Times New Roman"/>
          <w:color w:val="444444"/>
          <w:sz w:val="24"/>
          <w:szCs w:val="24"/>
          <w:highlight w:val="white"/>
          <w:lang w:val="en-GB"/>
        </w:rPr>
        <w:t xml:space="preserve">Black </w:t>
      </w:r>
      <w:r>
        <w:rPr>
          <w:rFonts w:ascii="Times New Roman" w:cs="Times New Roman" w:hAnsi="Times New Roman"/>
          <w:color w:val="444444"/>
          <w:sz w:val="24"/>
          <w:szCs w:val="24"/>
          <w:highlight w:val="white"/>
          <w:lang w:val="en-GB"/>
        </w:rPr>
        <w:t xml:space="preserve">Lives Matter </w:t>
      </w:r>
    </w:p>
    <w:p>
      <w:pPr>
        <w:pStyle w:val="style0"/>
        <w:autoSpaceDE w:val="false"/>
        <w:autoSpaceDN w:val="false"/>
        <w:adjustRightInd w:val="false"/>
        <w:spacing w:lineRule="auto" w:line="480"/>
        <w:jc w:val="center"/>
        <w:rPr>
          <w:rFonts w:ascii="Times New Roman" w:cs="Times New Roman" w:hAnsi="Times New Roman"/>
          <w:color w:val="444444"/>
          <w:sz w:val="24"/>
          <w:szCs w:val="24"/>
          <w:highlight w:val="white"/>
        </w:rPr>
      </w:pPr>
      <w:r>
        <w:rPr>
          <w:rFonts w:ascii="Times New Roman" w:cs="Times New Roman" w:hAnsi="Times New Roman"/>
          <w:color w:val="444444"/>
          <w:sz w:val="24"/>
          <w:szCs w:val="24"/>
          <w:highlight w:val="white"/>
        </w:rPr>
        <w:t>Name</w:t>
      </w:r>
    </w:p>
    <w:p>
      <w:pPr>
        <w:pStyle w:val="style0"/>
        <w:autoSpaceDE w:val="false"/>
        <w:autoSpaceDN w:val="false"/>
        <w:adjustRightInd w:val="false"/>
        <w:spacing w:lineRule="auto" w:line="480"/>
        <w:jc w:val="center"/>
        <w:rPr>
          <w:rFonts w:ascii="Times New Roman" w:cs="Times New Roman" w:hAnsi="Times New Roman"/>
          <w:color w:val="444444"/>
          <w:sz w:val="24"/>
          <w:szCs w:val="24"/>
          <w:highlight w:val="white"/>
          <w:lang w:val="en-GB"/>
        </w:rPr>
      </w:pPr>
      <w:r>
        <w:rPr>
          <w:rFonts w:ascii="Times New Roman" w:cs="Times New Roman" w:hAnsi="Times New Roman"/>
          <w:color w:val="444444"/>
          <w:sz w:val="24"/>
          <w:szCs w:val="24"/>
          <w:highlight w:val="white"/>
        </w:rPr>
        <w:t>Institution</w:t>
      </w:r>
      <w:r>
        <w:rPr>
          <w:rFonts w:ascii="Times New Roman" w:cs="Times New Roman" w:hAnsi="Times New Roman"/>
          <w:color w:val="444444"/>
          <w:sz w:val="24"/>
          <w:szCs w:val="24"/>
          <w:highlight w:val="white"/>
          <w:lang w:val="en-GB"/>
        </w:rPr>
        <w:t xml:space="preserve">. </w:t>
      </w:r>
    </w:p>
    <w:p>
      <w:pPr>
        <w:pStyle w:val="style0"/>
        <w:autoSpaceDE w:val="false"/>
        <w:autoSpaceDN w:val="false"/>
        <w:adjustRightInd w:val="false"/>
        <w:spacing w:lineRule="auto" w:line="480"/>
        <w:jc w:val="center"/>
        <w:rPr>
          <w:rFonts w:ascii="Times New Roman" w:cs="Times New Roman" w:hAnsi="Times New Roman"/>
          <w:sz w:val="24"/>
          <w:szCs w:val="24"/>
        </w:rPr>
      </w:pPr>
    </w:p>
    <w:p>
      <w:pPr>
        <w:pStyle w:val="style0"/>
        <w:autoSpaceDE w:val="false"/>
        <w:autoSpaceDN w:val="false"/>
        <w:adjustRightInd w:val="false"/>
        <w:spacing w:lineRule="auto" w:line="480"/>
        <w:jc w:val="center"/>
        <w:rPr>
          <w:rFonts w:ascii="Times New Roman" w:cs="Times New Roman" w:hAnsi="Times New Roman"/>
          <w:sz w:val="24"/>
          <w:szCs w:val="24"/>
        </w:rPr>
      </w:pPr>
    </w:p>
    <w:p>
      <w:pPr>
        <w:pStyle w:val="style0"/>
        <w:autoSpaceDE w:val="false"/>
        <w:autoSpaceDN w:val="false"/>
        <w:adjustRightInd w:val="false"/>
        <w:spacing w:lineRule="auto" w:line="480"/>
        <w:jc w:val="center"/>
        <w:rPr>
          <w:rFonts w:ascii="Times New Roman" w:cs="Times New Roman" w:hAnsi="Times New Roman"/>
          <w:sz w:val="24"/>
          <w:szCs w:val="24"/>
        </w:rPr>
      </w:pPr>
    </w:p>
    <w:p>
      <w:pPr>
        <w:pStyle w:val="style0"/>
        <w:autoSpaceDE w:val="false"/>
        <w:autoSpaceDN w:val="false"/>
        <w:adjustRightInd w:val="false"/>
        <w:spacing w:lineRule="auto" w:line="480"/>
        <w:jc w:val="center"/>
        <w:rPr>
          <w:rFonts w:ascii="Times New Roman" w:cs="Times New Roman" w:hAnsi="Times New Roman"/>
          <w:sz w:val="24"/>
          <w:szCs w:val="24"/>
        </w:rPr>
      </w:pPr>
    </w:p>
    <w:p>
      <w:pPr>
        <w:pStyle w:val="style0"/>
        <w:autoSpaceDE w:val="false"/>
        <w:autoSpaceDN w:val="false"/>
        <w:adjustRightInd w:val="false"/>
        <w:spacing w:lineRule="auto" w:line="480"/>
        <w:jc w:val="center"/>
        <w:rPr>
          <w:rFonts w:ascii="Times New Roman" w:cs="Times New Roman" w:hAnsi="Times New Roman"/>
          <w:sz w:val="24"/>
          <w:szCs w:val="24"/>
        </w:rPr>
      </w:pPr>
    </w:p>
    <w:p>
      <w:pPr>
        <w:pStyle w:val="style0"/>
        <w:autoSpaceDE w:val="false"/>
        <w:autoSpaceDN w:val="false"/>
        <w:adjustRightInd w:val="false"/>
        <w:rPr>
          <w:rFonts w:ascii="Times New Roman" w:cs="Times New Roman" w:hAnsi="Times New Roman"/>
          <w:sz w:val="24"/>
          <w:szCs w:val="24"/>
        </w:rPr>
      </w:pPr>
    </w:p>
    <w:p>
      <w:pPr>
        <w:pStyle w:val="style0"/>
        <w:autoSpaceDE w:val="false"/>
        <w:autoSpaceDN w:val="false"/>
        <w:adjustRightInd w:val="false"/>
        <w:rPr>
          <w:rFonts w:ascii="Times New Roman" w:cs="Times New Roman" w:hAnsi="Times New Roman"/>
          <w:sz w:val="24"/>
          <w:szCs w:val="24"/>
        </w:rPr>
      </w:pPr>
      <w:r>
        <w:rPr>
          <w:rFonts w:ascii="Times New Roman" w:cs="Times New Roman" w:hAnsi="Times New Roman"/>
          <w:sz w:val="24"/>
          <w:szCs w:val="24"/>
        </w:rPr>
        <w:br w:type="page"/>
      </w: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r>
        <w:rPr>
          <w:rFonts w:ascii="Times New Roman" w:cs="Times New Roman" w:hAnsi="Times New Roman"/>
          <w:sz w:val="24"/>
          <w:szCs w:val="24"/>
        </w:rPr>
        <w:t xml:space="preserve">Black Lives Matter is an ideological and political intercession in this present reality where Black lives are efficiently and purposefully focused on the downfall. It is an attestation of Black people's commitments to this general public, our humanity, and flexibility notwithstanding destructive abuse. It is an acknowledgment that Black poverty and genocide is state violence. Equality is a virtue that every citizen should enjoy from its government. There should be no favors to a particular race regarding service delivery and delivering goods the citizens.  </w:t>
      </w:r>
      <w:r>
        <w:rPr>
          <w:rFonts w:ascii="Times New Roman" w:cs="Times New Roman" w:hAnsi="Times New Roman"/>
          <w:sz w:val="24"/>
          <w:szCs w:val="24"/>
        </w:rPr>
        <w:t>At the point when nationals take to the field to request their honest to goodness rights, the authenticity of the legislature is addressed. I had not until the end that I went to the United States that I understood the government could draw a line between divisions of its kind</w:t>
      </w:r>
      <w:r>
        <w:rPr>
          <w:rFonts w:ascii="Times New Roman" w:cs="Times New Roman" w:hAnsi="Times New Roman"/>
          <w:sz w:val="24"/>
          <w:szCs w:val="24"/>
          <w:lang w:val="en-GB"/>
        </w:rPr>
        <w:t>.</w:t>
      </w:r>
      <w:r>
        <w:rPr>
          <w:rFonts w:ascii="Times New Roman" w:cs="Times New Roman" w:hAnsi="Times New Roman"/>
          <w:sz w:val="24"/>
          <w:szCs w:val="24"/>
          <w:lang w:val="en-GB"/>
        </w:rPr>
        <w:t xml:space="preserve">A </w:t>
      </w:r>
      <w:r>
        <w:rPr>
          <w:rFonts w:ascii="Times New Roman" w:cs="Times New Roman" w:hAnsi="Times New Roman"/>
          <w:sz w:val="24"/>
          <w:szCs w:val="24"/>
        </w:rPr>
        <w:t>move that can spellbind the areas if not mediated or control</w:t>
      </w:r>
      <w:r>
        <w:rPr>
          <w:rFonts w:ascii="Times New Roman" w:cs="Times New Roman" w:hAnsi="Times New Roman"/>
          <w:sz w:val="24"/>
          <w:szCs w:val="24"/>
          <w:lang w:val="en-GB"/>
        </w:rPr>
        <w:t>.</w:t>
      </w:r>
      <w:r>
        <w:rPr>
          <w:rFonts w:ascii="Times New Roman" w:cs="Times New Roman" w:hAnsi="Times New Roman"/>
          <w:sz w:val="24"/>
          <w:szCs w:val="24"/>
        </w:rPr>
        <w:t xml:space="preserve"> The functions of resources of any government are to provide benefits to all its citizens without prejudice. Residents are allowed to hold the state accountable for lack of the social amenities.</w:t>
      </w: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r>
        <w:rPr>
          <w:rFonts w:ascii="Times New Roman" w:cs="Times New Roman" w:hAnsi="Times New Roman"/>
          <w:sz w:val="24"/>
          <w:szCs w:val="24"/>
        </w:rPr>
        <w:t>I am not a resident of the United States, and the events have enlightened me and broadened my understanding. They have made my class sessions more enjoyable sinc</w:t>
      </w:r>
      <w:r>
        <w:rPr>
          <w:rFonts w:ascii="Times New Roman" w:cs="Times New Roman" w:hAnsi="Times New Roman"/>
          <w:sz w:val="24"/>
          <w:szCs w:val="24"/>
          <w:lang w:val="en-GB"/>
        </w:rPr>
        <w:t>e</w:t>
      </w:r>
      <w:r>
        <w:rPr>
          <w:rFonts w:ascii="Times New Roman" w:cs="Times New Roman" w:hAnsi="Times New Roman"/>
          <w:sz w:val="24"/>
          <w:szCs w:val="24"/>
        </w:rPr>
        <w:t xml:space="preserve"> I can watch whatever I have learned for the past eight weeks, making me enjoy the classes like never before. The happenings in the video were indeed simultaneous meaning that the political influenc</w:t>
      </w:r>
      <w:r>
        <w:rPr>
          <w:rFonts w:ascii="Times New Roman" w:cs="Times New Roman" w:hAnsi="Times New Roman"/>
          <w:sz w:val="24"/>
          <w:szCs w:val="24"/>
          <w:lang w:val="en-GB"/>
        </w:rPr>
        <w:t xml:space="preserve">e </w:t>
      </w:r>
      <w:r>
        <w:rPr>
          <w:rFonts w:ascii="Times New Roman" w:cs="Times New Roman" w:hAnsi="Times New Roman"/>
          <w:sz w:val="24"/>
          <w:szCs w:val="24"/>
          <w:lang w:val="en-GB"/>
        </w:rPr>
        <w:t xml:space="preserve">is not fair and equitable to all. </w:t>
      </w:r>
      <w:r>
        <w:rPr>
          <w:rFonts w:ascii="Times New Roman" w:cs="Times New Roman" w:hAnsi="Times New Roman"/>
          <w:sz w:val="24"/>
          <w:szCs w:val="24"/>
        </w:rPr>
        <w:t>Some of the outcomes made me understand that honestly the black lives matter. For instance, the president should be a symbol of national unity. He should not in any way shape reckless statements that are likely to jeopardize the lives of his subjects. He should treat all with absolute fairness. The announcements made by</w:t>
      </w:r>
      <w:r>
        <w:rPr>
          <w:rFonts w:ascii="Times New Roman" w:cs="Times New Roman" w:hAnsi="Times New Roman"/>
          <w:sz w:val="24"/>
          <w:szCs w:val="24"/>
          <w:lang w:val="en-GB"/>
        </w:rPr>
        <w:t xml:space="preserve"> President</w:t>
      </w:r>
      <w:r>
        <w:rPr>
          <w:rFonts w:ascii="Times New Roman" w:cs="Times New Roman" w:hAnsi="Times New Roman"/>
          <w:sz w:val="24"/>
          <w:szCs w:val="24"/>
        </w:rPr>
        <w:t xml:space="preserve"> Trump are foolhardy as well as hate discourse in nature. It may cause struggle both in the Senate between the different races occupying the states. The result will be a captivated nation endeavoring to join its nationals and controlling the individuals who have denounced any authority because of the shocking comments. For a country to thrive, </w:t>
      </w:r>
      <w:r>
        <w:rPr>
          <w:rFonts w:ascii="Times New Roman" w:cs="Times New Roman" w:hAnsi="Times New Roman"/>
          <w:sz w:val="24"/>
          <w:szCs w:val="24"/>
        </w:rPr>
        <w:t xml:space="preserve">peace is fundamental. For the order to exist, there must be union and comprehension between subjects from different races. Both need to comprehend that none is enormous than the other. State assets ought to be dispersed similarly and without support. The unexpected remarks from the president are, thus, not forthcoming and do not represent what the symbol of the presidency signify. President Trump's shutdown is an indication of a broken system requiring quick intervention. </w:t>
      </w:r>
    </w:p>
    <w:p>
      <w:pPr>
        <w:pStyle w:val="style0"/>
        <w:autoSpaceDE w:val="false"/>
        <w:autoSpaceDN w:val="false"/>
        <w:adjustRightInd w:val="false"/>
        <w:spacing w:lineRule="auto" w:line="480"/>
        <w:ind w:firstLine="360"/>
        <w:rPr>
          <w:rFonts w:ascii="Times New Roman" w:cs="Times New Roman" w:hAnsi="Times New Roman"/>
          <w:sz w:val="24"/>
          <w:szCs w:val="24"/>
        </w:rPr>
      </w:pPr>
      <w:r>
        <w:rPr>
          <w:rFonts w:ascii="Times New Roman" w:cs="Times New Roman" w:hAnsi="Times New Roman"/>
          <w:sz w:val="24"/>
          <w:szCs w:val="24"/>
        </w:rPr>
        <w:t>We learned that each has the right to live and can choose whichever location he wants to stay so long as he is a citizen. The government officials are not allowed to harass anyone based on races. The recent selective killings are a clear demonstration of a failed state, and a man eats man society; government is trying to consume its people through elimination based on race. The central question is how a selected run can be a threat to the national security by merely fighting for their existence? The elimination tactic is not only the worst but also the weakest method to solve issues. The government has many resources to help it address problems. The government should find a way of regulating the incoming refugees to avoid generalizing its statements since not all blacks are refugees. Doing so by settling on elimination tactic is a way to polarize the nation. Not all the whites are happy with the step. The action outcome is always demonstration. It is through such that picketing gets its stem. The result is still looting of properties from innocent businesspeople, harassment of pedestrians, and stagnant economy for the affected parts. It is, thus prudent for any government to control lawlessness by controlling its action. Spilling one's blood will never be a solution to any problem. The unfolding of events in the video made us comprehend the lesson. The teacher needed not to explain further nor bring in more tutorials on the same. My instincts were more convinced that indeed the black lives are at stake and required quick intervention.</w:t>
      </w: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r>
        <w:rPr>
          <w:rFonts w:ascii="Times New Roman" w:cs="Times New Roman" w:hAnsi="Times New Roman"/>
          <w:sz w:val="24"/>
          <w:szCs w:val="24"/>
        </w:rPr>
        <w:t>Another issue that was worth noting was that the movement formed hated police officers. It was not coincident. , and no justice was served to the affected families. The police officers were also refuting the claims of murder laid against them, yet events happened in broad daylight. Such angered the blacks which increased the hostility towards the police officer. The problem was that they were implicating every officer in uniform. Security gourds are just ordinary human beings on a mission to make a living to their families. The men in uniform comprise both whites and blacks. Not all have been trained to be racists. In this manner, not all officers saw the blacks as hazardous and unsafe as bemoaned. It isn't judicious to trap every one of the men in uniform since few out of every odd officer is associated with the syndicate. The issue that emerged was that the developments' requests were not seen well by both the officers and the residents. There are the individuals who misrepresented the insistence that the estimation of the estimation of dark lives as being against white and proposed that all together for the white lives to issue, white beings ought not. Such cartelized the extremity making a few regions restricted areas.</w:t>
      </w:r>
    </w:p>
    <w:p>
      <w:pPr>
        <w:pStyle w:val="style0"/>
        <w:autoSpaceDE w:val="false"/>
        <w:autoSpaceDN w:val="false"/>
        <w:adjustRightInd w:val="false"/>
        <w:spacing w:lineRule="auto" w:line="480"/>
        <w:ind w:firstLine="360"/>
        <w:rPr>
          <w:rFonts w:ascii="Times New Roman" w:cs="Times New Roman" w:hAnsi="Times New Roman"/>
          <w:sz w:val="24"/>
          <w:szCs w:val="24"/>
        </w:rPr>
      </w:pPr>
      <w:r>
        <w:rPr>
          <w:rFonts w:ascii="Times New Roman" w:cs="Times New Roman" w:hAnsi="Times New Roman"/>
          <w:sz w:val="24"/>
          <w:szCs w:val="24"/>
        </w:rPr>
        <w:t xml:space="preserve">M selections were influenced by how elaborate the choices were and that they broadened my analysis of class discussion in depth by watching the events live. I am not United States citizen and, thus, did not know about the inside fighting. I was an interested party in the unfolding events. My interest was to see the origin of the repulsion and the courses of the same. What still needs government to address is the long-term solution to cohesion between the two races. It can achieve so by avoiding any inflammatory remarks that are likely to spark outrage within the citizens. They should also address the issue of refugee absorption. The borders are still porous making it easy for people to sneak in the country unnoticed. The state should secure the borders and create stringent policies that tighten the procedure for acquiring identification card to eliminate the ghost citizens. If given a chance to change one thing in the course, I would stop the </w:t>
      </w:r>
      <w:r>
        <w:rPr>
          <w:rFonts w:ascii="Times New Roman" w:cs="Times New Roman" w:hAnsi="Times New Roman"/>
          <w:sz w:val="24"/>
          <w:szCs w:val="24"/>
        </w:rPr>
        <w:t>use of past videos and allow the students do a one on one interview in the affected provinces to get first-hand information on the actual happenings. The move will enable students have informed answers on the actual incidents on the ground.</w:t>
      </w: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r>
        <w:rPr>
          <w:rFonts w:ascii="Times New Roman" w:cs="Times New Roman" w:hAnsi="Times New Roman"/>
          <w:sz w:val="24"/>
          <w:szCs w:val="24"/>
        </w:rPr>
        <w:t>I enjoyed every bit of the lessons given. The resources were helpful, and increased ones urge to more research. The topic chosen was the best for indeed enjoyable. It helped us in knowing the origin of the rift and reasons for Black's marginalization. We only recommend that in the next class, the teacher should organize a field study to allow us to have more interaction on the ground to sharpen our knowledge further. In actuality, circumstance, the inhabitants should rehearse hyper-criminalization of the Black individuals to end neediness and observation. Every individual has a superior possibility of getting and remaining free.</w:t>
      </w: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rPr>
          <w:rFonts w:ascii="Times New Roman" w:cs="Times New Roman" w:hAnsi="Times New Roman"/>
          <w:sz w:val="24"/>
          <w:szCs w:val="24"/>
        </w:rPr>
      </w:pPr>
    </w:p>
    <w:p>
      <w:pPr>
        <w:pStyle w:val="style0"/>
        <w:tabs>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 w:val="left" w:leader="none" w:pos="9000"/>
          <w:tab w:val="left" w:leader="none" w:pos="9360"/>
          <w:tab w:val="left" w:leader="none" w:pos="9720"/>
          <w:tab w:val="left" w:leader="none" w:pos="10080"/>
          <w:tab w:val="left" w:leader="none" w:pos="10440"/>
          <w:tab w:val="left" w:leader="none" w:pos="10800"/>
          <w:tab w:val="left" w:leader="none" w:pos="11160"/>
          <w:tab w:val="left" w:leader="none" w:pos="11520"/>
        </w:tabs>
        <w:autoSpaceDE w:val="false"/>
        <w:autoSpaceDN w:val="false"/>
        <w:adjustRightInd w:val="false"/>
        <w:spacing w:after="0" w:lineRule="auto" w:line="480"/>
        <w:ind w:firstLine="360"/>
        <w:jc w:val="center"/>
        <w:rPr>
          <w:rFonts w:ascii="Times New Roman" w:cs="Times New Roman" w:hAnsi="Times New Roman"/>
          <w:sz w:val="24"/>
          <w:szCs w:val="24"/>
        </w:rPr>
      </w:pPr>
      <w:r>
        <w:rPr>
          <w:rFonts w:ascii="Times New Roman" w:cs="Times New Roman" w:hAnsi="Times New Roman"/>
          <w:sz w:val="24"/>
          <w:szCs w:val="24"/>
          <w:lang w:val="en-GB"/>
        </w:rPr>
        <w:t>References</w:t>
      </w:r>
    </w:p>
    <w:p>
      <w:pPr>
        <w:pStyle w:val="style0"/>
        <w:spacing w:lineRule="auto" w:line="480"/>
        <w:ind w:left="360" w:hanging="360"/>
        <w:rPr>
          <w:rFonts w:ascii="Times New Roman" w:cs="Times New Roman" w:hAnsi="Times New Roman"/>
          <w:sz w:val="24"/>
          <w:szCs w:val="24"/>
        </w:rPr>
      </w:pPr>
      <w:r>
        <w:rPr>
          <w:rFonts w:ascii="Times New Roman" w:cs="Times New Roman" w:hAnsi="Times New Roman"/>
          <w:sz w:val="24"/>
          <w:szCs w:val="24"/>
        </w:rPr>
        <w:t xml:space="preserve">Cooper, Britney. “Cosmopolitan”. 11 major misconceptions about Black lives Matter (2015). </w:t>
      </w:r>
      <w:r>
        <w:rPr/>
        <w:fldChar w:fldCharType="begin"/>
      </w:r>
      <w:r>
        <w:instrText xml:space="preserve"> HYPERLINK "https://www.cosmopolitan.com/politics/a45930/misconceptions-black-lives-matter-movement/" </w:instrText>
      </w:r>
      <w:r>
        <w:rPr/>
        <w:fldChar w:fldCharType="separate"/>
      </w:r>
      <w:r>
        <w:rPr>
          <w:rStyle w:val="style85"/>
          <w:rFonts w:ascii="Times New Roman" w:cs="Times New Roman" w:hAnsi="Times New Roman"/>
          <w:sz w:val="24"/>
          <w:szCs w:val="24"/>
        </w:rPr>
        <w:t>https://www.cosmopolitan.com/politics/a45930/misconceptions-black-lives-matter-movement/</w:t>
      </w:r>
      <w:r>
        <w:rPr/>
        <w:fldChar w:fldCharType="end"/>
      </w:r>
      <w:r>
        <w:rPr>
          <w:rFonts w:ascii="Times New Roman" w:cs="Times New Roman" w:hAnsi="Times New Roman"/>
          <w:sz w:val="24"/>
          <w:szCs w:val="24"/>
        </w:rPr>
        <w:t xml:space="preserve"> Accessed on Sep 8, 2015.</w:t>
      </w:r>
    </w:p>
    <w:p>
      <w:pPr>
        <w:pStyle w:val="style0"/>
        <w:spacing w:lineRule="auto" w:line="480"/>
        <w:ind w:left="360" w:hanging="360"/>
        <w:rPr>
          <w:rFonts w:ascii="Times New Roman" w:cs="Times New Roman" w:hAnsi="Times New Roman"/>
          <w:sz w:val="24"/>
          <w:szCs w:val="24"/>
        </w:rPr>
      </w:pPr>
      <w:r>
        <w:rPr>
          <w:rFonts w:ascii="Times New Roman" w:cs="Times New Roman" w:hAnsi="Times New Roman"/>
          <w:sz w:val="24"/>
          <w:szCs w:val="24"/>
        </w:rPr>
        <w:t xml:space="preserve">Garza, Alicia. “The Feminist Wire.” A herstory of the #BlackLivesMatter Movement. </w:t>
      </w:r>
      <w:r>
        <w:rPr/>
        <w:fldChar w:fldCharType="begin"/>
      </w:r>
      <w:r>
        <w:instrText xml:space="preserve"> HYPERLINK "http://www.thefeministwire.com/2014/10/blacklivesmatter-2/" </w:instrText>
      </w:r>
      <w:r>
        <w:rPr/>
        <w:fldChar w:fldCharType="separate"/>
      </w:r>
      <w:r>
        <w:rPr>
          <w:rStyle w:val="style85"/>
          <w:rFonts w:ascii="Times New Roman" w:cs="Times New Roman" w:hAnsi="Times New Roman"/>
          <w:sz w:val="24"/>
          <w:szCs w:val="24"/>
        </w:rPr>
        <w:t>http://www.thefeministwire.com/2014/10/blacklivesmatter-2/</w:t>
      </w:r>
      <w:r>
        <w:rPr/>
        <w:fldChar w:fldCharType="end"/>
      </w:r>
      <w:r>
        <w:rPr>
          <w:rFonts w:ascii="Times New Roman" w:cs="Times New Roman" w:hAnsi="Times New Roman"/>
          <w:sz w:val="24"/>
          <w:szCs w:val="24"/>
        </w:rPr>
        <w:t>. Accessed on October 7, 2014.</w:t>
      </w:r>
    </w:p>
    <w:p>
      <w:pPr>
        <w:pStyle w:val="style0"/>
        <w:spacing w:lineRule="auto" w:line="480"/>
        <w:ind w:left="360" w:hanging="360"/>
        <w:rPr>
          <w:rFonts w:ascii="Times New Roman" w:cs="Times New Roman" w:hAnsi="Times New Roman"/>
          <w:sz w:val="24"/>
          <w:szCs w:val="24"/>
        </w:rPr>
      </w:pPr>
      <w:r>
        <w:rPr/>
        <w:fldChar w:fldCharType="begin"/>
      </w:r>
      <w:r>
        <w:instrText xml:space="preserve"> HYPERLINK "https://policy.m4bl.org/" </w:instrText>
      </w:r>
      <w:r>
        <w:rPr/>
        <w:fldChar w:fldCharType="separate"/>
      </w:r>
      <w:r>
        <w:rPr>
          <w:rStyle w:val="style85"/>
          <w:rFonts w:ascii="Times New Roman" w:cs="Times New Roman" w:hAnsi="Times New Roman"/>
          <w:sz w:val="24"/>
          <w:szCs w:val="24"/>
        </w:rPr>
        <w:t>https://policy.m4bl.org/</w:t>
      </w:r>
      <w:r>
        <w:rPr/>
        <w:fldChar w:fldCharType="end"/>
      </w:r>
      <w:r>
        <w:rPr>
          <w:rFonts w:ascii="Times New Roman" w:cs="Times New Roman" w:hAnsi="Times New Roman"/>
          <w:sz w:val="24"/>
          <w:szCs w:val="24"/>
        </w:rPr>
        <w:t>.</w:t>
      </w:r>
    </w:p>
    <w:p>
      <w:pPr>
        <w:pStyle w:val="style0"/>
        <w:spacing w:lineRule="auto" w:line="480"/>
        <w:ind w:left="360" w:hanging="360"/>
        <w:rPr>
          <w:rFonts w:ascii="Times New Roman" w:cs="Times New Roman" w:hAnsi="Times New Roman"/>
          <w:sz w:val="24"/>
          <w:szCs w:val="24"/>
        </w:rPr>
      </w:pPr>
      <w:r>
        <w:rPr/>
        <w:fldChar w:fldCharType="begin"/>
      </w:r>
      <w:r>
        <w:instrText xml:space="preserve"> HYPERLINK "https://youtu.be/eIoYtKOqxeU" </w:instrText>
      </w:r>
      <w:r>
        <w:rPr/>
        <w:fldChar w:fldCharType="separate"/>
      </w:r>
      <w:r>
        <w:rPr>
          <w:rStyle w:val="style85"/>
          <w:rFonts w:ascii="Times New Roman" w:cs="Times New Roman" w:hAnsi="Times New Roman"/>
          <w:sz w:val="24"/>
          <w:szCs w:val="24"/>
        </w:rPr>
        <w:t>https://youtu.be/eIoYtKOqxeU</w:t>
      </w:r>
      <w:r>
        <w:rPr/>
        <w:fldChar w:fldCharType="end"/>
      </w:r>
      <w:r>
        <w:rPr>
          <w:rFonts w:ascii="Times New Roman" w:cs="Times New Roman" w:hAnsi="Times New Roman"/>
          <w:sz w:val="24"/>
          <w:szCs w:val="24"/>
        </w:rPr>
        <w:t>.</w:t>
      </w:r>
    </w:p>
    <w:bookmarkStart w:id="0" w:name="_GoBack"/>
    <w:bookmarkEnd w:id="0"/>
    <w:p>
      <w:pPr>
        <w:pStyle w:val="style0"/>
        <w:spacing w:lineRule="auto" w:line="480"/>
        <w:ind w:left="360" w:hanging="360"/>
        <w:rPr>
          <w:rFonts w:ascii="Times New Roman" w:cs="Times New Roman" w:hAnsi="Times New Roman"/>
          <w:sz w:val="24"/>
          <w:szCs w:val="24"/>
        </w:rPr>
      </w:pPr>
    </w:p>
    <w:p>
      <w:pPr>
        <w:pStyle w:val="style0"/>
        <w:autoSpaceDE w:val="false"/>
        <w:autoSpaceDN w:val="false"/>
        <w:adjustRightInd w:val="false"/>
        <w:spacing w:after="0" w:lineRule="auto" w:line="480"/>
        <w:ind w:left="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BLACK LIVES</w:t>
    </w:r>
    <w:r>
      <w:rPr>
        <w:rFonts w:ascii="Times New Roman" w:cs="Times New Roman" w:hAnsi="Times New Roman"/>
        <w:sz w:val="24"/>
        <w:szCs w:val="24"/>
      </w:rPr>
      <w:t xml:space="preserve">                                                                                                                                </w:t>
    </w: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 xml:space="preserve">BLACK LIVES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1C6C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singleLevel"/>
    <w:tmpl w:val="C50A9F7E"/>
    <w:lvl w:ilvl="0">
      <w:start w:val="1"/>
      <w:numFmt w:val="decimal"/>
      <w:lvlText w:val="%1."/>
      <w:lvlJc w:val="left"/>
      <w:pPr/>
      <w:rPr>
        <w:rFonts w:ascii="Times New Roman" w:cs="Times New Roman" w:hAnsi="Times New Roman" w:hint="default"/>
      </w:rPr>
    </w:lvl>
  </w:abstractNum>
  <w:abstractNum w:abstractNumId="2">
    <w:nsid w:val="00000002"/>
    <w:multiLevelType w:val="hybridMultilevel"/>
    <w:tmpl w:val="F072E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1DA0C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6E983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C21A0582"/>
    <w:lvl w:ilvl="0" w:tplc="00B45B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B4C2E78C"/>
    <w:lvl w:ilvl="0" w:tplc="DF22C174">
      <w:start w:val="1"/>
      <w:numFmt w:val="bullet"/>
      <w:lvlText w:val=""/>
      <w:lvlJc w:val="left"/>
      <w:pPr>
        <w:ind w:left="720" w:hanging="360"/>
      </w:pPr>
      <w:rPr>
        <w:rFonts w:ascii="Symbol" w:hAnsi="Symbol" w:hint="default"/>
      </w:rPr>
    </w:lvl>
    <w:lvl w:ilvl="1" w:tplc="39889110" w:tentative="1">
      <w:start w:val="1"/>
      <w:numFmt w:val="bullet"/>
      <w:lvlText w:val="o"/>
      <w:lvlJc w:val="left"/>
      <w:pPr>
        <w:ind w:left="1440" w:hanging="360"/>
      </w:pPr>
      <w:rPr>
        <w:rFonts w:ascii="Courier New" w:cs="Courier New" w:hAnsi="Courier New" w:hint="default"/>
      </w:rPr>
    </w:lvl>
    <w:lvl w:ilvl="2" w:tplc="85AA61B2" w:tentative="1">
      <w:start w:val="1"/>
      <w:numFmt w:val="bullet"/>
      <w:lvlText w:val=""/>
      <w:lvlJc w:val="left"/>
      <w:pPr>
        <w:ind w:left="2160" w:hanging="360"/>
      </w:pPr>
      <w:rPr>
        <w:rFonts w:ascii="Wingdings" w:hAnsi="Wingdings" w:hint="default"/>
      </w:rPr>
    </w:lvl>
    <w:lvl w:ilvl="3" w:tplc="6094829C" w:tentative="1">
      <w:start w:val="1"/>
      <w:numFmt w:val="bullet"/>
      <w:lvlText w:val=""/>
      <w:lvlJc w:val="left"/>
      <w:pPr>
        <w:ind w:left="2880" w:hanging="360"/>
      </w:pPr>
      <w:rPr>
        <w:rFonts w:ascii="Symbol" w:hAnsi="Symbol" w:hint="default"/>
      </w:rPr>
    </w:lvl>
    <w:lvl w:ilvl="4" w:tplc="118A4F90" w:tentative="1">
      <w:start w:val="1"/>
      <w:numFmt w:val="bullet"/>
      <w:lvlText w:val="o"/>
      <w:lvlJc w:val="left"/>
      <w:pPr>
        <w:ind w:left="3600" w:hanging="360"/>
      </w:pPr>
      <w:rPr>
        <w:rFonts w:ascii="Courier New" w:cs="Courier New" w:hAnsi="Courier New" w:hint="default"/>
      </w:rPr>
    </w:lvl>
    <w:lvl w:ilvl="5" w:tplc="C706A7D2" w:tentative="1">
      <w:start w:val="1"/>
      <w:numFmt w:val="bullet"/>
      <w:lvlText w:val=""/>
      <w:lvlJc w:val="left"/>
      <w:pPr>
        <w:ind w:left="4320" w:hanging="360"/>
      </w:pPr>
      <w:rPr>
        <w:rFonts w:ascii="Wingdings" w:hAnsi="Wingdings" w:hint="default"/>
      </w:rPr>
    </w:lvl>
    <w:lvl w:ilvl="6" w:tplc="994C967E" w:tentative="1">
      <w:start w:val="1"/>
      <w:numFmt w:val="bullet"/>
      <w:lvlText w:val=""/>
      <w:lvlJc w:val="left"/>
      <w:pPr>
        <w:ind w:left="5040" w:hanging="360"/>
      </w:pPr>
      <w:rPr>
        <w:rFonts w:ascii="Symbol" w:hAnsi="Symbol" w:hint="default"/>
      </w:rPr>
    </w:lvl>
    <w:lvl w:ilvl="7" w:tplc="003EA4EE" w:tentative="1">
      <w:start w:val="1"/>
      <w:numFmt w:val="bullet"/>
      <w:lvlText w:val="o"/>
      <w:lvlJc w:val="left"/>
      <w:pPr>
        <w:ind w:left="5760" w:hanging="360"/>
      </w:pPr>
      <w:rPr>
        <w:rFonts w:ascii="Courier New" w:cs="Courier New" w:hAnsi="Courier New" w:hint="default"/>
      </w:rPr>
    </w:lvl>
    <w:lvl w:ilvl="8" w:tplc="B74A3DDC"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C4882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singleLevel"/>
    <w:tmpl w:val="101EBF18"/>
    <w:lvl w:ilvl="0">
      <w:start w:val="1"/>
      <w:numFmt w:val="bullet"/>
      <w:lvlText w:val="*"/>
      <w:lvlJc w:val="left"/>
      <w:pPr/>
    </w:lvl>
  </w:abstractNum>
  <w:abstractNum w:abstractNumId="9">
    <w:nsid w:val="00000009"/>
    <w:multiLevelType w:val="hybridMultilevel"/>
    <w:tmpl w:val="3F5E80B8"/>
    <w:lvl w:ilvl="0" w:tplc="AD96ED7A">
      <w:start w:val="1"/>
      <w:numFmt w:val="bullet"/>
      <w:lvlText w:val=""/>
      <w:lvlJc w:val="left"/>
      <w:pPr>
        <w:ind w:left="720" w:hanging="360"/>
      </w:pPr>
      <w:rPr>
        <w:rFonts w:ascii="Symbol" w:hAnsi="Symbol" w:hint="default"/>
      </w:rPr>
    </w:lvl>
    <w:lvl w:ilvl="1" w:tplc="2612D788" w:tentative="1">
      <w:start w:val="1"/>
      <w:numFmt w:val="bullet"/>
      <w:lvlText w:val="o"/>
      <w:lvlJc w:val="left"/>
      <w:pPr>
        <w:ind w:left="1440" w:hanging="360"/>
      </w:pPr>
      <w:rPr>
        <w:rFonts w:ascii="Courier New" w:cs="Courier New" w:hAnsi="Courier New" w:hint="default"/>
      </w:rPr>
    </w:lvl>
    <w:lvl w:ilvl="2" w:tplc="F972131E" w:tentative="1">
      <w:start w:val="1"/>
      <w:numFmt w:val="bullet"/>
      <w:lvlText w:val=""/>
      <w:lvlJc w:val="left"/>
      <w:pPr>
        <w:ind w:left="2160" w:hanging="360"/>
      </w:pPr>
      <w:rPr>
        <w:rFonts w:ascii="Wingdings" w:hAnsi="Wingdings" w:hint="default"/>
      </w:rPr>
    </w:lvl>
    <w:lvl w:ilvl="3" w:tplc="DCA65F42" w:tentative="1">
      <w:start w:val="1"/>
      <w:numFmt w:val="bullet"/>
      <w:lvlText w:val=""/>
      <w:lvlJc w:val="left"/>
      <w:pPr>
        <w:ind w:left="2880" w:hanging="360"/>
      </w:pPr>
      <w:rPr>
        <w:rFonts w:ascii="Symbol" w:hAnsi="Symbol" w:hint="default"/>
      </w:rPr>
    </w:lvl>
    <w:lvl w:ilvl="4" w:tplc="BCBE73B2" w:tentative="1">
      <w:start w:val="1"/>
      <w:numFmt w:val="bullet"/>
      <w:lvlText w:val="o"/>
      <w:lvlJc w:val="left"/>
      <w:pPr>
        <w:ind w:left="3600" w:hanging="360"/>
      </w:pPr>
      <w:rPr>
        <w:rFonts w:ascii="Courier New" w:cs="Courier New" w:hAnsi="Courier New" w:hint="default"/>
      </w:rPr>
    </w:lvl>
    <w:lvl w:ilvl="5" w:tplc="185A8E6C" w:tentative="1">
      <w:start w:val="1"/>
      <w:numFmt w:val="bullet"/>
      <w:lvlText w:val=""/>
      <w:lvlJc w:val="left"/>
      <w:pPr>
        <w:ind w:left="4320" w:hanging="360"/>
      </w:pPr>
      <w:rPr>
        <w:rFonts w:ascii="Wingdings" w:hAnsi="Wingdings" w:hint="default"/>
      </w:rPr>
    </w:lvl>
    <w:lvl w:ilvl="6" w:tplc="4F8C0E86" w:tentative="1">
      <w:start w:val="1"/>
      <w:numFmt w:val="bullet"/>
      <w:lvlText w:val=""/>
      <w:lvlJc w:val="left"/>
      <w:pPr>
        <w:ind w:left="5040" w:hanging="360"/>
      </w:pPr>
      <w:rPr>
        <w:rFonts w:ascii="Symbol" w:hAnsi="Symbol" w:hint="default"/>
      </w:rPr>
    </w:lvl>
    <w:lvl w:ilvl="7" w:tplc="92C8A36E" w:tentative="1">
      <w:start w:val="1"/>
      <w:numFmt w:val="bullet"/>
      <w:lvlText w:val="o"/>
      <w:lvlJc w:val="left"/>
      <w:pPr>
        <w:ind w:left="5760" w:hanging="360"/>
      </w:pPr>
      <w:rPr>
        <w:rFonts w:ascii="Courier New" w:cs="Courier New" w:hAnsi="Courier New" w:hint="default"/>
      </w:rPr>
    </w:lvl>
    <w:lvl w:ilvl="8" w:tplc="3CECA1E8"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F92493FE"/>
    <w:lvl w:ilvl="0" w:tplc="6854FE30">
      <w:start w:val="1"/>
      <w:numFmt w:val="lowerRoman"/>
      <w:lvlText w:val="%1."/>
      <w:lvlJc w:val="right"/>
      <w:pPr>
        <w:ind w:left="720" w:hanging="360"/>
      </w:pPr>
    </w:lvl>
    <w:lvl w:ilvl="1" w:tplc="08F6262A" w:tentative="1">
      <w:start w:val="1"/>
      <w:numFmt w:val="lowerLetter"/>
      <w:lvlText w:val="%2."/>
      <w:lvlJc w:val="left"/>
      <w:pPr>
        <w:ind w:left="1440" w:hanging="360"/>
      </w:pPr>
    </w:lvl>
    <w:lvl w:ilvl="2" w:tplc="79F8A8CE" w:tentative="1">
      <w:start w:val="1"/>
      <w:numFmt w:val="lowerRoman"/>
      <w:lvlText w:val="%3."/>
      <w:lvlJc w:val="right"/>
      <w:pPr>
        <w:ind w:left="2160" w:hanging="180"/>
      </w:pPr>
    </w:lvl>
    <w:lvl w:ilvl="3" w:tplc="58AAC7E0" w:tentative="1">
      <w:start w:val="1"/>
      <w:numFmt w:val="decimal"/>
      <w:lvlText w:val="%4."/>
      <w:lvlJc w:val="left"/>
      <w:pPr>
        <w:ind w:left="2880" w:hanging="360"/>
      </w:pPr>
    </w:lvl>
    <w:lvl w:ilvl="4" w:tplc="61C094F6" w:tentative="1">
      <w:start w:val="1"/>
      <w:numFmt w:val="lowerLetter"/>
      <w:lvlText w:val="%5."/>
      <w:lvlJc w:val="left"/>
      <w:pPr>
        <w:ind w:left="3600" w:hanging="360"/>
      </w:pPr>
    </w:lvl>
    <w:lvl w:ilvl="5" w:tplc="2384E83E" w:tentative="1">
      <w:start w:val="1"/>
      <w:numFmt w:val="lowerRoman"/>
      <w:lvlText w:val="%6."/>
      <w:lvlJc w:val="right"/>
      <w:pPr>
        <w:ind w:left="4320" w:hanging="180"/>
      </w:pPr>
    </w:lvl>
    <w:lvl w:ilvl="6" w:tplc="3B8A6ABE" w:tentative="1">
      <w:start w:val="1"/>
      <w:numFmt w:val="decimal"/>
      <w:lvlText w:val="%7."/>
      <w:lvlJc w:val="left"/>
      <w:pPr>
        <w:ind w:left="5040" w:hanging="360"/>
      </w:pPr>
    </w:lvl>
    <w:lvl w:ilvl="7" w:tplc="8140E6FC" w:tentative="1">
      <w:start w:val="1"/>
      <w:numFmt w:val="lowerLetter"/>
      <w:lvlText w:val="%8."/>
      <w:lvlJc w:val="left"/>
      <w:pPr>
        <w:ind w:left="5760" w:hanging="360"/>
      </w:pPr>
    </w:lvl>
    <w:lvl w:ilvl="8" w:tplc="FFC4BB90" w:tentative="1">
      <w:start w:val="1"/>
      <w:numFmt w:val="lowerRoman"/>
      <w:lvlText w:val="%9."/>
      <w:lvlJc w:val="right"/>
      <w:pPr>
        <w:ind w:left="6480" w:hanging="180"/>
      </w:pPr>
    </w:lvl>
  </w:abstractNum>
  <w:abstractNum w:abstractNumId="11">
    <w:nsid w:val="0000000B"/>
    <w:multiLevelType w:val="hybridMultilevel"/>
    <w:tmpl w:val="CD663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D53CE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D"/>
    <w:multiLevelType w:val="singleLevel"/>
    <w:tmpl w:val="C50A9F7E"/>
    <w:lvl w:ilvl="0">
      <w:start w:val="1"/>
      <w:numFmt w:val="decimal"/>
      <w:lvlText w:val="%1."/>
      <w:lvlJc w:val="left"/>
      <w:pPr/>
      <w:rPr>
        <w:rFonts w:ascii="Times New Roman" w:cs="Times New Roman" w:hAnsi="Times New Roman" w:hint="default"/>
      </w:rPr>
    </w:lvl>
  </w:abstractNum>
  <w:abstractNum w:abstractNumId="14">
    <w:nsid w:val="0000000E"/>
    <w:multiLevelType w:val="hybridMultilevel"/>
    <w:tmpl w:val="C2720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20F26672"/>
    <w:lvl w:ilvl="0" w:tplc="D1240482">
      <w:start w:val="1"/>
      <w:numFmt w:val="bullet"/>
      <w:lvlText w:val=""/>
      <w:lvlJc w:val="left"/>
      <w:pPr>
        <w:ind w:left="720" w:hanging="360"/>
      </w:pPr>
      <w:rPr>
        <w:rFonts w:ascii="Symbol" w:hAnsi="Symbol" w:hint="default"/>
      </w:rPr>
    </w:lvl>
    <w:lvl w:ilvl="1" w:tplc="56E64298" w:tentative="1">
      <w:start w:val="1"/>
      <w:numFmt w:val="bullet"/>
      <w:lvlText w:val="o"/>
      <w:lvlJc w:val="left"/>
      <w:pPr>
        <w:ind w:left="1440" w:hanging="360"/>
      </w:pPr>
      <w:rPr>
        <w:rFonts w:ascii="Courier New" w:cs="Courier New" w:hAnsi="Courier New" w:hint="default"/>
      </w:rPr>
    </w:lvl>
    <w:lvl w:ilvl="2" w:tplc="1B226234" w:tentative="1">
      <w:start w:val="1"/>
      <w:numFmt w:val="bullet"/>
      <w:lvlText w:val=""/>
      <w:lvlJc w:val="left"/>
      <w:pPr>
        <w:ind w:left="2160" w:hanging="360"/>
      </w:pPr>
      <w:rPr>
        <w:rFonts w:ascii="Wingdings" w:hAnsi="Wingdings" w:hint="default"/>
      </w:rPr>
    </w:lvl>
    <w:lvl w:ilvl="3" w:tplc="D2E4123C" w:tentative="1">
      <w:start w:val="1"/>
      <w:numFmt w:val="bullet"/>
      <w:lvlText w:val=""/>
      <w:lvlJc w:val="left"/>
      <w:pPr>
        <w:ind w:left="2880" w:hanging="360"/>
      </w:pPr>
      <w:rPr>
        <w:rFonts w:ascii="Symbol" w:hAnsi="Symbol" w:hint="default"/>
      </w:rPr>
    </w:lvl>
    <w:lvl w:ilvl="4" w:tplc="CABE5CE8" w:tentative="1">
      <w:start w:val="1"/>
      <w:numFmt w:val="bullet"/>
      <w:lvlText w:val="o"/>
      <w:lvlJc w:val="left"/>
      <w:pPr>
        <w:ind w:left="3600" w:hanging="360"/>
      </w:pPr>
      <w:rPr>
        <w:rFonts w:ascii="Courier New" w:cs="Courier New" w:hAnsi="Courier New" w:hint="default"/>
      </w:rPr>
    </w:lvl>
    <w:lvl w:ilvl="5" w:tplc="8C7E3528" w:tentative="1">
      <w:start w:val="1"/>
      <w:numFmt w:val="bullet"/>
      <w:lvlText w:val=""/>
      <w:lvlJc w:val="left"/>
      <w:pPr>
        <w:ind w:left="4320" w:hanging="360"/>
      </w:pPr>
      <w:rPr>
        <w:rFonts w:ascii="Wingdings" w:hAnsi="Wingdings" w:hint="default"/>
      </w:rPr>
    </w:lvl>
    <w:lvl w:ilvl="6" w:tplc="A4BE9A48" w:tentative="1">
      <w:start w:val="1"/>
      <w:numFmt w:val="bullet"/>
      <w:lvlText w:val=""/>
      <w:lvlJc w:val="left"/>
      <w:pPr>
        <w:ind w:left="5040" w:hanging="360"/>
      </w:pPr>
      <w:rPr>
        <w:rFonts w:ascii="Symbol" w:hAnsi="Symbol" w:hint="default"/>
      </w:rPr>
    </w:lvl>
    <w:lvl w:ilvl="7" w:tplc="674893A6" w:tentative="1">
      <w:start w:val="1"/>
      <w:numFmt w:val="bullet"/>
      <w:lvlText w:val="o"/>
      <w:lvlJc w:val="left"/>
      <w:pPr>
        <w:ind w:left="5760" w:hanging="360"/>
      </w:pPr>
      <w:rPr>
        <w:rFonts w:ascii="Courier New" w:cs="Courier New" w:hAnsi="Courier New" w:hint="default"/>
      </w:rPr>
    </w:lvl>
    <w:lvl w:ilvl="8" w:tplc="E872F7F0"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73F649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00000011"/>
    <w:multiLevelType w:val="hybridMultilevel"/>
    <w:tmpl w:val="59823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AA867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singleLevel"/>
    <w:tmpl w:val="C50A9F7E"/>
    <w:lvl w:ilvl="0">
      <w:start w:val="1"/>
      <w:numFmt w:val="decimal"/>
      <w:lvlText w:val="%1."/>
      <w:lvlJc w:val="left"/>
      <w:pPr/>
      <w:rPr>
        <w:rFonts w:ascii="Times New Roman" w:cs="Times New Roman" w:hAnsi="Times New Roman" w:hint="default"/>
      </w:rPr>
    </w:lvl>
  </w:abstractNum>
  <w:abstractNum w:abstractNumId="20">
    <w:nsid w:val="00000014"/>
    <w:multiLevelType w:val="singleLevel"/>
    <w:tmpl w:val="C50A9F7E"/>
    <w:lvl w:ilvl="0">
      <w:start w:val="1"/>
      <w:numFmt w:val="decimal"/>
      <w:lvlText w:val="%1."/>
      <w:lvlJc w:val="left"/>
      <w:pPr/>
      <w:rPr>
        <w:rFonts w:ascii="Times New Roman" w:cs="Times New Roman" w:hAnsi="Times New Roman" w:hint="default"/>
      </w:rPr>
    </w:lvl>
  </w:abstractNum>
  <w:abstractNum w:abstractNumId="21">
    <w:nsid w:val="00000015"/>
    <w:multiLevelType w:val="hybridMultilevel"/>
    <w:tmpl w:val="C632F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
  </w:num>
  <w:num w:numId="3">
    <w:abstractNumId w:val="4"/>
  </w:num>
  <w:num w:numId="4">
    <w:abstractNumId w:val="13"/>
  </w:num>
  <w:num w:numId="5">
    <w:abstractNumId w:val="8"/>
    <w:lvlOverride w:ilvl="0">
      <w:lvl w:ilvl="0">
        <w:start w:val="1"/>
        <w:numFmt w:val="bullet"/>
        <w:lvlText w:val=""/>
        <w:lvlJc w:val="left"/>
        <w:pPr/>
        <w:rPr>
          <w:rFonts w:ascii="Symbol" w:hAnsi="Symbol" w:hint="default"/>
        </w:rPr>
      </w:lvl>
    </w:lvlOverride>
  </w:num>
  <w:num w:numId="6">
    <w:abstractNumId w:val="21"/>
  </w:num>
  <w:num w:numId="7">
    <w:abstractNumId w:val="9"/>
  </w:num>
  <w:num w:numId="8">
    <w:abstractNumId w:val="10"/>
  </w:num>
  <w:num w:numId="9">
    <w:abstractNumId w:val="6"/>
  </w:num>
  <w:num w:numId="10">
    <w:abstractNumId w:val="5"/>
  </w:num>
  <w:num w:numId="11">
    <w:abstractNumId w:val="0"/>
  </w:num>
  <w:num w:numId="12">
    <w:abstractNumId w:val="19"/>
  </w:num>
  <w:num w:numId="13">
    <w:abstractNumId w:val="11"/>
  </w:num>
  <w:num w:numId="14">
    <w:abstractNumId w:val="12"/>
  </w:num>
  <w:num w:numId="15">
    <w:abstractNumId w:val="16"/>
  </w:num>
  <w:num w:numId="16">
    <w:abstractNumId w:val="20"/>
  </w:num>
  <w:num w:numId="17">
    <w:abstractNumId w:val="14"/>
  </w:num>
  <w:num w:numId="18">
    <w:abstractNumId w:val="17"/>
  </w:num>
  <w:num w:numId="19">
    <w:abstractNumId w:val="7"/>
  </w:num>
  <w:num w:numId="20">
    <w:abstractNumId w:val="2"/>
  </w:num>
  <w:num w:numId="21">
    <w:abstractNumId w:val="1"/>
  </w:num>
  <w:num w:numId="22">
    <w:abstractNumId w:val="1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link w:val="style4097"/>
    <w:qFormat/>
    <w:uiPriority w:val="1"/>
    <w:pPr>
      <w:spacing w:after="0" w:lineRule="auto" w:line="240"/>
    </w:pPr>
    <w:rPr>
      <w:rFonts w:eastAsia="宋体"/>
    </w:rPr>
  </w:style>
  <w:style w:type="character" w:customStyle="1" w:styleId="style4097">
    <w:name w:val="No Spacing Char"/>
    <w:basedOn w:val="style65"/>
    <w:next w:val="style4097"/>
    <w:link w:val="style157"/>
    <w:uiPriority w:val="1"/>
    <w:rPr>
      <w:rFonts w:eastAsia="宋体"/>
    </w:rPr>
  </w:style>
  <w:style w:type="paragraph" w:styleId="style153">
    <w:name w:val="Balloon Text"/>
    <w:basedOn w:val="style0"/>
    <w:next w:val="style153"/>
    <w:link w:val="style4098"/>
    <w:uiPriority w:val="99"/>
    <w:pPr>
      <w:spacing w:after="0" w:lineRule="auto" w:line="240"/>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hAnsi="Tahoma"/>
      <w:sz w:val="16"/>
      <w:szCs w:val="16"/>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ff1c4762-d0c6-4a2d-b4a0-461dfe20b42a"/>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cc21d867-7e71-4432-8b7e-28c381e9fdb8"/>
    <w:basedOn w:val="style65"/>
    <w:next w:val="style4100"/>
    <w:link w:val="style32"/>
    <w:uiPriority w:val="99"/>
  </w:style>
  <w:style w:type="paragraph" w:styleId="style179">
    <w:name w:val="List Paragraph"/>
    <w:basedOn w:val="style0"/>
    <w:next w:val="style179"/>
    <w:qFormat/>
    <w:uiPriority w:val="34"/>
    <w:pPr>
      <w:spacing w:after="160" w:lineRule="auto" w:line="259"/>
      <w:ind w:left="720"/>
      <w:contextualSpacing/>
    </w:pPr>
    <w:rPr/>
  </w:style>
  <w:style w:type="character" w:styleId="style39">
    <w:name w:val="annotation reference"/>
    <w:basedOn w:val="style65"/>
    <w:next w:val="style39"/>
    <w:rPr>
      <w:sz w:val="16"/>
      <w:szCs w:val="16"/>
    </w:rPr>
  </w:style>
  <w:style w:type="paragraph" w:styleId="style30">
    <w:name w:val="annotation text"/>
    <w:basedOn w:val="style0"/>
    <w:next w:val="style30"/>
    <w:link w:val="style4101"/>
    <w:uiPriority w:val="99"/>
    <w:pPr>
      <w:spacing w:lineRule="auto" w:line="240"/>
    </w:pPr>
    <w:rPr>
      <w:sz w:val="20"/>
      <w:szCs w:val="20"/>
    </w:rPr>
  </w:style>
  <w:style w:type="character" w:customStyle="1" w:styleId="style4101">
    <w:name w:val="Comment Text Char"/>
    <w:basedOn w:val="style65"/>
    <w:next w:val="style4101"/>
    <w:link w:val="style30"/>
    <w:uiPriority w:val="99"/>
    <w:rPr>
      <w:sz w:val="20"/>
      <w:szCs w:val="20"/>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1257</Words>
  <Pages>6</Pages>
  <Characters>6551</Characters>
  <Application>WPS Office</Application>
  <DocSecurity>0</DocSecurity>
  <Paragraphs>45</Paragraphs>
  <ScaleCrop>false</ScaleCrop>
  <LinksUpToDate>false</LinksUpToDate>
  <CharactersWithSpaces>8025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2018-03-10T09:33:19Z</dcterms:created>
  <dc:creator>Admin</dc:creator>
  <lastModifiedBy>Infinix S2 Pro</lastModifiedBy>
  <dcterms:modified xsi:type="dcterms:W3CDTF">2018-03-10T09:33:19Z</dcterms:modified>
  <revision>3</revision>
</coreProperties>
</file>

<file path=docProps/custom.xml><?xml version="1.0" encoding="utf-8"?>
<Properties xmlns="http://schemas.openxmlformats.org/officeDocument/2006/custom-properties" xmlns:vt="http://schemas.openxmlformats.org/officeDocument/2006/docPropsVTypes"/>
</file>